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8074" w14:textId="77777777" w:rsidR="00984E73" w:rsidRDefault="00984E73" w:rsidP="1BFF23B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08A60D" w14:textId="67FAC0D3" w:rsidR="00C01ABB" w:rsidRDefault="00C01ABB" w:rsidP="00984E7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[2rAB 3/14/25]</w:t>
      </w:r>
    </w:p>
    <w:p w14:paraId="4ED685FE" w14:textId="1CCCCE07" w:rsidR="00984E73" w:rsidRPr="008F1735" w:rsidRDefault="00984E73" w:rsidP="00984E73">
      <w:pPr>
        <w:rPr>
          <w:rFonts w:ascii="Times New Roman" w:hAnsi="Times New Roman" w:cs="Times New Roman"/>
        </w:rPr>
      </w:pPr>
      <w:r w:rsidRPr="005A59F2">
        <w:rPr>
          <w:rFonts w:ascii="Times New Roman" w:hAnsi="Times New Roman" w:cs="Times New Roman"/>
          <w:i/>
        </w:rPr>
        <w:t>Tax &amp; Business Alert</w:t>
      </w:r>
      <w:r w:rsidRPr="005A59F2">
        <w:rPr>
          <w:rFonts w:ascii="Times New Roman" w:hAnsi="Times New Roman" w:cs="Times New Roman"/>
        </w:rPr>
        <w:t xml:space="preserve"> – </w:t>
      </w:r>
      <w:r>
        <w:rPr>
          <w:rFonts w:cs="Times New Roman"/>
        </w:rPr>
        <w:t>Ma</w:t>
      </w:r>
      <w:r w:rsidRPr="008F1735">
        <w:rPr>
          <w:rFonts w:ascii="Times New Roman" w:hAnsi="Times New Roman" w:cs="Times New Roman"/>
        </w:rPr>
        <w:t xml:space="preserve">y 2025   </w:t>
      </w:r>
    </w:p>
    <w:p w14:paraId="16DF3F9C" w14:textId="1F08E974" w:rsidR="00984E73" w:rsidRDefault="00BB3B40" w:rsidP="00984E73">
      <w:r>
        <w:rPr>
          <w:rFonts w:ascii="Times New Roman" w:hAnsi="Times New Roman" w:cs="Times New Roman"/>
        </w:rPr>
        <w:t xml:space="preserve"> </w:t>
      </w:r>
    </w:p>
    <w:p w14:paraId="65D7E268" w14:textId="5FB99CFE" w:rsidR="1BFF23B0" w:rsidRDefault="00984E73" w:rsidP="1BFF23B0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53DF96" w14:textId="07B6C5D9" w:rsidR="60870E78" w:rsidRPr="00250E36" w:rsidRDefault="00B21BF8" w:rsidP="00B21BF8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Abstract: </w:t>
      </w:r>
      <w:r w:rsidR="000D7B8E" w:rsidRPr="00250E3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40D59" w:rsidRPr="005357AF">
        <w:rPr>
          <w:rStyle w:val="normaltextrun"/>
          <w:rFonts w:ascii="Times New Roman" w:eastAsiaTheme="majorEastAsia" w:hAnsi="Times New Roman" w:cs="Times New Roman"/>
        </w:rPr>
        <w:t xml:space="preserve">Making a family loan isn’t the only way to assist a loved one with purchasing a home. </w:t>
      </w:r>
      <w:r w:rsidR="006B3980">
        <w:rPr>
          <w:rFonts w:ascii="Times New Roman" w:eastAsia="Times New Roman" w:hAnsi="Times New Roman" w:cs="Times New Roman"/>
          <w:color w:val="000000" w:themeColor="text1"/>
        </w:rPr>
        <w:t>This short article looks at other o</w:t>
      </w:r>
      <w:r w:rsidR="002562C0">
        <w:rPr>
          <w:rFonts w:ascii="Times New Roman" w:eastAsia="Times New Roman" w:hAnsi="Times New Roman" w:cs="Times New Roman"/>
          <w:color w:val="000000" w:themeColor="text1"/>
        </w:rPr>
        <w:t xml:space="preserve">ptions </w:t>
      </w:r>
      <w:r w:rsidR="00040D59">
        <w:rPr>
          <w:rFonts w:ascii="Times New Roman" w:eastAsia="Times New Roman" w:hAnsi="Times New Roman" w:cs="Times New Roman"/>
          <w:color w:val="000000" w:themeColor="text1"/>
        </w:rPr>
        <w:t>and their potential tax consequences</w:t>
      </w:r>
      <w:r w:rsidR="004F1207">
        <w:rPr>
          <w:rFonts w:ascii="Times New Roman" w:eastAsia="Times New Roman" w:hAnsi="Times New Roman" w:cs="Times New Roman"/>
          <w:color w:val="000000" w:themeColor="text1"/>
        </w:rPr>
        <w:t>.</w:t>
      </w:r>
      <w:r w:rsidR="000764A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230C09" w14:textId="7CEC2F54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eop"/>
          <w:color w:val="0F4761"/>
          <w:sz w:val="28"/>
          <w:szCs w:val="28"/>
        </w:rPr>
      </w:pPr>
      <w:r>
        <w:rPr>
          <w:rStyle w:val="normaltextrun"/>
          <w:rFonts w:eastAsiaTheme="majorEastAsia"/>
          <w:b/>
          <w:bCs/>
          <w:color w:val="0F4761"/>
          <w:sz w:val="28"/>
          <w:szCs w:val="28"/>
        </w:rPr>
        <w:t xml:space="preserve">Helping a </w:t>
      </w:r>
      <w:r w:rsidR="003A23F3">
        <w:rPr>
          <w:rStyle w:val="normaltextrun"/>
          <w:rFonts w:eastAsiaTheme="majorEastAsia"/>
          <w:b/>
          <w:bCs/>
          <w:color w:val="0F4761"/>
          <w:sz w:val="28"/>
          <w:szCs w:val="28"/>
        </w:rPr>
        <w:t>f</w:t>
      </w:r>
      <w:r>
        <w:rPr>
          <w:rStyle w:val="normaltextrun"/>
          <w:rFonts w:eastAsiaTheme="majorEastAsia"/>
          <w:b/>
          <w:bCs/>
          <w:color w:val="0F4761"/>
          <w:sz w:val="28"/>
          <w:szCs w:val="28"/>
        </w:rPr>
        <w:t xml:space="preserve">amily </w:t>
      </w:r>
      <w:r w:rsidR="003A23F3">
        <w:rPr>
          <w:rStyle w:val="normaltextrun"/>
          <w:rFonts w:eastAsiaTheme="majorEastAsia"/>
          <w:b/>
          <w:bCs/>
          <w:color w:val="0F4761"/>
          <w:sz w:val="28"/>
          <w:szCs w:val="28"/>
        </w:rPr>
        <w:t>m</w:t>
      </w:r>
      <w:r>
        <w:rPr>
          <w:rStyle w:val="normaltextrun"/>
          <w:rFonts w:eastAsiaTheme="majorEastAsia"/>
          <w:b/>
          <w:bCs/>
          <w:color w:val="0F4761"/>
          <w:sz w:val="28"/>
          <w:szCs w:val="28"/>
        </w:rPr>
        <w:t xml:space="preserve">ember </w:t>
      </w:r>
      <w:r w:rsidR="00F72975">
        <w:rPr>
          <w:rStyle w:val="normaltextrun"/>
          <w:rFonts w:eastAsiaTheme="majorEastAsia"/>
          <w:b/>
          <w:bCs/>
          <w:color w:val="0F4761"/>
          <w:sz w:val="28"/>
          <w:szCs w:val="28"/>
        </w:rPr>
        <w:t>b</w:t>
      </w:r>
      <w:r>
        <w:rPr>
          <w:rStyle w:val="normaltextrun"/>
          <w:rFonts w:eastAsiaTheme="majorEastAsia"/>
          <w:b/>
          <w:bCs/>
          <w:color w:val="0F4761"/>
          <w:sz w:val="28"/>
          <w:szCs w:val="28"/>
        </w:rPr>
        <w:t xml:space="preserve">uy a </w:t>
      </w:r>
      <w:r w:rsidR="003A23F3">
        <w:rPr>
          <w:rStyle w:val="normaltextrun"/>
          <w:rFonts w:eastAsiaTheme="majorEastAsia"/>
          <w:b/>
          <w:bCs/>
          <w:color w:val="0F4761"/>
          <w:sz w:val="28"/>
          <w:szCs w:val="28"/>
        </w:rPr>
        <w:t>h</w:t>
      </w:r>
      <w:r>
        <w:rPr>
          <w:rStyle w:val="normaltextrun"/>
          <w:rFonts w:eastAsiaTheme="majorEastAsia"/>
          <w:b/>
          <w:bCs/>
          <w:color w:val="0F4761"/>
          <w:sz w:val="28"/>
          <w:szCs w:val="28"/>
        </w:rPr>
        <w:t>ome</w:t>
      </w:r>
      <w:r>
        <w:rPr>
          <w:rStyle w:val="eop"/>
          <w:rFonts w:eastAsiaTheme="majorEastAsia"/>
          <w:color w:val="0F4761"/>
          <w:sz w:val="28"/>
          <w:szCs w:val="28"/>
        </w:rPr>
        <w:t> </w:t>
      </w:r>
    </w:p>
    <w:p w14:paraId="0991677A" w14:textId="77777777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</w:rPr>
      </w:pPr>
    </w:p>
    <w:p w14:paraId="4F2D7B46" w14:textId="0BE09770" w:rsidR="00AA429A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Making a family loan isn’t the only way to assist a loved one with purchasing a home. </w:t>
      </w:r>
      <w:r w:rsidR="00965F8F">
        <w:rPr>
          <w:rStyle w:val="normaltextrun"/>
          <w:rFonts w:eastAsiaTheme="majorEastAsia"/>
        </w:rPr>
        <w:t>If you aren’t concerned about being paid back, a</w:t>
      </w:r>
      <w:r>
        <w:rPr>
          <w:rStyle w:val="normaltextrun"/>
          <w:rFonts w:eastAsiaTheme="majorEastAsia"/>
        </w:rPr>
        <w:t xml:space="preserve"> straightforward option is gifting cash. In 2025, you can give up to $19,000 to anyone without federal </w:t>
      </w:r>
      <w:r w:rsidR="00974255">
        <w:rPr>
          <w:rStyle w:val="normaltextrun"/>
          <w:rFonts w:eastAsiaTheme="majorEastAsia"/>
        </w:rPr>
        <w:t xml:space="preserve">gift </w:t>
      </w:r>
      <w:r>
        <w:rPr>
          <w:rStyle w:val="normaltextrun"/>
          <w:rFonts w:eastAsiaTheme="majorEastAsia"/>
        </w:rPr>
        <w:t>tax consequences</w:t>
      </w:r>
      <w:r w:rsidR="00544789">
        <w:rPr>
          <w:rStyle w:val="normaltextrun"/>
          <w:rFonts w:eastAsiaTheme="majorEastAsia"/>
        </w:rPr>
        <w:t xml:space="preserve"> under the gift tax</w:t>
      </w:r>
      <w:r w:rsidR="007D72BC">
        <w:rPr>
          <w:rStyle w:val="normaltextrun"/>
          <w:rFonts w:eastAsiaTheme="majorEastAsia"/>
        </w:rPr>
        <w:t xml:space="preserve"> annual </w:t>
      </w:r>
      <w:r w:rsidR="00544789">
        <w:rPr>
          <w:rStyle w:val="normaltextrun"/>
          <w:rFonts w:eastAsiaTheme="majorEastAsia"/>
        </w:rPr>
        <w:t>exclusion</w:t>
      </w:r>
      <w:r>
        <w:rPr>
          <w:rStyle w:val="normaltextrun"/>
          <w:rFonts w:eastAsiaTheme="majorEastAsia"/>
        </w:rPr>
        <w:t xml:space="preserve">. </w:t>
      </w:r>
    </w:p>
    <w:p w14:paraId="2C25BC6B" w14:textId="77777777" w:rsidR="00AA429A" w:rsidRDefault="00AA429A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2A3B5B42" w14:textId="3C06F016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If your </w:t>
      </w:r>
      <w:r w:rsidR="00F11A77">
        <w:rPr>
          <w:rStyle w:val="normaltextrun"/>
          <w:rFonts w:eastAsiaTheme="majorEastAsia"/>
        </w:rPr>
        <w:t>loved one</w:t>
      </w:r>
      <w:r>
        <w:rPr>
          <w:rStyle w:val="normaltextrun"/>
          <w:rFonts w:eastAsiaTheme="majorEastAsia"/>
        </w:rPr>
        <w:t xml:space="preserve"> is married, you can gift up to $38,000 to </w:t>
      </w:r>
      <w:r w:rsidR="00F11A77">
        <w:rPr>
          <w:rStyle w:val="normaltextrun"/>
          <w:rFonts w:eastAsiaTheme="majorEastAsia"/>
        </w:rPr>
        <w:t>the couple</w:t>
      </w:r>
      <w:r w:rsidR="00197643">
        <w:rPr>
          <w:rStyle w:val="normaltextrun"/>
          <w:rFonts w:eastAsiaTheme="majorEastAsia"/>
        </w:rPr>
        <w:t xml:space="preserve"> tax-free</w:t>
      </w:r>
      <w:r>
        <w:rPr>
          <w:rStyle w:val="normaltextrun"/>
          <w:rFonts w:eastAsiaTheme="majorEastAsia"/>
        </w:rPr>
        <w:t xml:space="preserve">. If you’re married, you and your spouse can jointly give up to $76,000 to </w:t>
      </w:r>
      <w:r w:rsidR="00F11A77">
        <w:rPr>
          <w:rStyle w:val="normaltextrun"/>
          <w:rFonts w:eastAsiaTheme="majorEastAsia"/>
        </w:rPr>
        <w:t>the couple</w:t>
      </w:r>
      <w:r>
        <w:rPr>
          <w:rStyle w:val="normaltextrun"/>
          <w:rFonts w:eastAsiaTheme="majorEastAsia"/>
        </w:rPr>
        <w:t>, all without federal gift tax consequences</w:t>
      </w:r>
      <w:r w:rsidR="00DE29DA">
        <w:rPr>
          <w:rStyle w:val="normaltextrun"/>
          <w:rFonts w:eastAsiaTheme="majorEastAsia"/>
        </w:rPr>
        <w:t xml:space="preserve"> (4 x $19,000).</w:t>
      </w:r>
    </w:p>
    <w:p w14:paraId="4228C5B3" w14:textId="77777777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1352BE3" w14:textId="09D0C291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Gifts </w:t>
      </w:r>
      <w:r>
        <w:rPr>
          <w:rStyle w:val="normaltextrun"/>
        </w:rPr>
        <w:t xml:space="preserve">exceeding </w:t>
      </w:r>
      <w:r>
        <w:rPr>
          <w:rStyle w:val="normaltextrun"/>
          <w:rFonts w:eastAsiaTheme="majorEastAsia"/>
        </w:rPr>
        <w:t xml:space="preserve">these limits reduce your </w:t>
      </w:r>
      <w:r w:rsidR="00986E70">
        <w:rPr>
          <w:rStyle w:val="normaltextrun"/>
          <w:rFonts w:eastAsiaTheme="majorEastAsia"/>
        </w:rPr>
        <w:t xml:space="preserve">lifetime </w:t>
      </w:r>
      <w:r>
        <w:rPr>
          <w:rStyle w:val="normaltextrun"/>
          <w:rFonts w:eastAsiaTheme="majorEastAsia"/>
        </w:rPr>
        <w:t>gift and estate tax exemption, which for 2025 is $13.99 million ($27.98 million for married couples)</w:t>
      </w:r>
      <w:r w:rsidR="00441AA1">
        <w:rPr>
          <w:rStyle w:val="normaltextrun"/>
          <w:rFonts w:eastAsiaTheme="majorEastAsia"/>
        </w:rPr>
        <w:t xml:space="preserve"> and will require </w:t>
      </w:r>
      <w:r>
        <w:rPr>
          <w:rStyle w:val="normaltextrun"/>
          <w:rFonts w:eastAsiaTheme="majorEastAsia"/>
        </w:rPr>
        <w:t>fil</w:t>
      </w:r>
      <w:r w:rsidR="00EC1986">
        <w:rPr>
          <w:rStyle w:val="normaltextrun"/>
          <w:rFonts w:eastAsiaTheme="majorEastAsia"/>
        </w:rPr>
        <w:t>ing</w:t>
      </w:r>
      <w:r>
        <w:rPr>
          <w:rStyle w:val="normaltextrun"/>
          <w:rFonts w:eastAsiaTheme="majorEastAsia"/>
        </w:rPr>
        <w:t xml:space="preserve"> a gift tax return.</w:t>
      </w:r>
      <w:r>
        <w:rPr>
          <w:rStyle w:val="eop"/>
          <w:rFonts w:eastAsiaTheme="majorEastAsia"/>
        </w:rPr>
        <w:t> </w:t>
      </w:r>
    </w:p>
    <w:p w14:paraId="5FE15E5B" w14:textId="77777777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F4761"/>
          <w:sz w:val="28"/>
          <w:szCs w:val="28"/>
        </w:rPr>
      </w:pPr>
    </w:p>
    <w:p w14:paraId="7CA63A61" w14:textId="05CDF3D2" w:rsidR="00B21BF8" w:rsidRDefault="00EF1EE4" w:rsidP="00B21BF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Alternatively, if</w:t>
      </w:r>
      <w:r w:rsidR="00E477F8">
        <w:rPr>
          <w:rStyle w:val="normaltextrun"/>
          <w:rFonts w:eastAsiaTheme="majorEastAsia"/>
        </w:rPr>
        <w:t xml:space="preserve"> your financial situation allows it, you can </w:t>
      </w:r>
      <w:r w:rsidR="00B21BF8">
        <w:rPr>
          <w:rStyle w:val="normaltextrun"/>
          <w:rFonts w:eastAsiaTheme="majorEastAsia"/>
        </w:rPr>
        <w:t>purchas</w:t>
      </w:r>
      <w:r w:rsidR="00E477F8">
        <w:rPr>
          <w:rStyle w:val="normaltextrun"/>
          <w:rFonts w:eastAsiaTheme="majorEastAsia"/>
        </w:rPr>
        <w:t>e</w:t>
      </w:r>
      <w:r w:rsidR="00B21BF8">
        <w:rPr>
          <w:rStyle w:val="normaltextrun"/>
          <w:rFonts w:eastAsiaTheme="majorEastAsia"/>
        </w:rPr>
        <w:t xml:space="preserve"> a home and gift it</w:t>
      </w:r>
      <w:r w:rsidR="00E477F8">
        <w:rPr>
          <w:rStyle w:val="normaltextrun"/>
          <w:rFonts w:eastAsiaTheme="majorEastAsia"/>
        </w:rPr>
        <w:t xml:space="preserve"> to your </w:t>
      </w:r>
      <w:r w:rsidR="00F85EB1">
        <w:rPr>
          <w:rStyle w:val="normaltextrun"/>
          <w:rFonts w:eastAsiaTheme="majorEastAsia"/>
        </w:rPr>
        <w:t>loved one</w:t>
      </w:r>
      <w:r w:rsidR="00B21BF8">
        <w:rPr>
          <w:rStyle w:val="normaltextrun"/>
          <w:rFonts w:eastAsiaTheme="majorEastAsia"/>
        </w:rPr>
        <w:t>.</w:t>
      </w:r>
      <w:r w:rsidR="00B21BF8">
        <w:rPr>
          <w:rStyle w:val="normaltextrun"/>
        </w:rPr>
        <w:t xml:space="preserve"> This </w:t>
      </w:r>
      <w:r w:rsidR="0032439E">
        <w:rPr>
          <w:rStyle w:val="normaltextrun"/>
        </w:rPr>
        <w:t xml:space="preserve">transfer can be gift </w:t>
      </w:r>
      <w:r w:rsidR="004F1207">
        <w:rPr>
          <w:rStyle w:val="normaltextrun"/>
        </w:rPr>
        <w:t>tax-free</w:t>
      </w:r>
      <w:r w:rsidR="0032439E">
        <w:rPr>
          <w:rStyle w:val="normaltextrun"/>
        </w:rPr>
        <w:t xml:space="preserve"> through a combination of your available annual exclusion and gift and estate tax exemption. It </w:t>
      </w:r>
      <w:r w:rsidR="00B21BF8">
        <w:rPr>
          <w:rStyle w:val="normaltextrun"/>
        </w:rPr>
        <w:t xml:space="preserve">would reduce your </w:t>
      </w:r>
      <w:r w:rsidR="00986E70">
        <w:rPr>
          <w:rStyle w:val="normaltextrun"/>
        </w:rPr>
        <w:t xml:space="preserve">gift and estate tax </w:t>
      </w:r>
      <w:r w:rsidR="00B21BF8">
        <w:rPr>
          <w:rStyle w:val="normaltextrun"/>
        </w:rPr>
        <w:t xml:space="preserve">exemption by the amount of the home’s value minus your </w:t>
      </w:r>
      <w:r w:rsidR="00214924">
        <w:rPr>
          <w:rStyle w:val="normaltextrun"/>
        </w:rPr>
        <w:t xml:space="preserve">yearly </w:t>
      </w:r>
      <w:r w:rsidR="00B21BF8">
        <w:rPr>
          <w:rStyle w:val="normaltextrun"/>
        </w:rPr>
        <w:t>exclusion. So</w:t>
      </w:r>
      <w:r w:rsidR="009D67A7">
        <w:rPr>
          <w:rStyle w:val="normaltextrun"/>
        </w:rPr>
        <w:t>,</w:t>
      </w:r>
      <w:r w:rsidR="00B21BF8">
        <w:rPr>
          <w:rStyle w:val="normaltextrun"/>
        </w:rPr>
        <w:t xml:space="preserve"> a single taxpayer who gifts a home worth $500,000 can subtract his or her $19,000 </w:t>
      </w:r>
      <w:r w:rsidR="00F85EB1">
        <w:rPr>
          <w:rStyle w:val="normaltextrun"/>
        </w:rPr>
        <w:t>annual exclusion</w:t>
      </w:r>
      <w:r w:rsidR="00B21BF8">
        <w:rPr>
          <w:rStyle w:val="normaltextrun"/>
        </w:rPr>
        <w:t xml:space="preserve"> and reduce </w:t>
      </w:r>
      <w:r w:rsidR="001B595D">
        <w:rPr>
          <w:rStyle w:val="normaltextrun"/>
        </w:rPr>
        <w:t xml:space="preserve">his or her </w:t>
      </w:r>
      <w:r w:rsidR="00B21BF8">
        <w:rPr>
          <w:rStyle w:val="normaltextrun"/>
        </w:rPr>
        <w:t>lifetime exemption by $481,000 ($500,000</w:t>
      </w:r>
      <w:r w:rsidR="009E687F">
        <w:rPr>
          <w:rStyle w:val="normaltextrun"/>
        </w:rPr>
        <w:t xml:space="preserve"> </w:t>
      </w:r>
      <w:r w:rsidR="00BA2CBB">
        <w:rPr>
          <w:rStyle w:val="normaltextrun"/>
        </w:rPr>
        <w:t>-</w:t>
      </w:r>
      <w:r w:rsidR="009E687F">
        <w:rPr>
          <w:rStyle w:val="normaltextrun"/>
        </w:rPr>
        <w:t xml:space="preserve"> </w:t>
      </w:r>
      <w:r w:rsidR="00B21BF8">
        <w:rPr>
          <w:rStyle w:val="normaltextrun"/>
        </w:rPr>
        <w:t xml:space="preserve">$19,000). </w:t>
      </w:r>
    </w:p>
    <w:p w14:paraId="101A89FC" w14:textId="77777777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2C4E01" w14:textId="78C5E2ED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 xml:space="preserve">Another option is </w:t>
      </w:r>
      <w:r>
        <w:rPr>
          <w:rStyle w:val="normaltextrun"/>
        </w:rPr>
        <w:t xml:space="preserve">to buy </w:t>
      </w:r>
      <w:r w:rsidR="004F1207">
        <w:rPr>
          <w:rStyle w:val="normaltextrun"/>
        </w:rPr>
        <w:t>and rent a home</w:t>
      </w:r>
      <w:r>
        <w:rPr>
          <w:rStyle w:val="normaltextrun"/>
        </w:rPr>
        <w:t xml:space="preserve"> to your family member. You can then allow </w:t>
      </w:r>
      <w:r w:rsidR="001B595D">
        <w:rPr>
          <w:rStyle w:val="normaltextrun"/>
        </w:rPr>
        <w:t xml:space="preserve">the loved one </w:t>
      </w:r>
      <w:r w:rsidR="00087445">
        <w:rPr>
          <w:rStyle w:val="normaltextrun"/>
        </w:rPr>
        <w:t xml:space="preserve">to inherit it in your will </w:t>
      </w:r>
      <w:r>
        <w:rPr>
          <w:rStyle w:val="normaltextrun"/>
        </w:rPr>
        <w:t xml:space="preserve">when you pass away. </w:t>
      </w:r>
      <w:r>
        <w:rPr>
          <w:rStyle w:val="normaltextrun"/>
          <w:rFonts w:eastAsiaTheme="majorEastAsia"/>
        </w:rPr>
        <w:t>However, this approach has federal income tax implications.</w:t>
      </w:r>
      <w:r>
        <w:rPr>
          <w:rStyle w:val="eop"/>
          <w:rFonts w:eastAsiaTheme="majorEastAsia"/>
        </w:rPr>
        <w:t> </w:t>
      </w:r>
    </w:p>
    <w:p w14:paraId="6FB964D0" w14:textId="77777777" w:rsidR="00B21BF8" w:rsidRDefault="00B21BF8" w:rsidP="00B21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5D6158" w14:textId="7B606154" w:rsidR="00B21BF8" w:rsidRDefault="00BA2CBB" w:rsidP="00B21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State tax consequences must also be considered. Each option has pros and cons—</w:t>
      </w:r>
      <w:r w:rsidR="00B21BF8">
        <w:rPr>
          <w:rStyle w:val="normaltextrun"/>
          <w:rFonts w:eastAsiaTheme="majorEastAsia"/>
        </w:rPr>
        <w:t>consult us to explore the best approach for your situation.</w:t>
      </w:r>
      <w:r w:rsidR="00B21BF8">
        <w:rPr>
          <w:rStyle w:val="eop"/>
          <w:rFonts w:eastAsiaTheme="majorEastAsia"/>
        </w:rPr>
        <w:t> </w:t>
      </w:r>
    </w:p>
    <w:p w14:paraId="27CE38E9" w14:textId="77777777" w:rsidR="00B21BF8" w:rsidRDefault="00B21BF8" w:rsidP="00B21BF8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B21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40070"/>
    <w:rsid w:val="0000629B"/>
    <w:rsid w:val="000063EB"/>
    <w:rsid w:val="00026F17"/>
    <w:rsid w:val="00040D59"/>
    <w:rsid w:val="000764A1"/>
    <w:rsid w:val="00087445"/>
    <w:rsid w:val="00093923"/>
    <w:rsid w:val="000D0603"/>
    <w:rsid w:val="000D7B8E"/>
    <w:rsid w:val="00150184"/>
    <w:rsid w:val="00197643"/>
    <w:rsid w:val="001B0C4D"/>
    <w:rsid w:val="001B595D"/>
    <w:rsid w:val="001D05C4"/>
    <w:rsid w:val="001D4F79"/>
    <w:rsid w:val="001E2606"/>
    <w:rsid w:val="00214924"/>
    <w:rsid w:val="0023250B"/>
    <w:rsid w:val="00250E36"/>
    <w:rsid w:val="002562C0"/>
    <w:rsid w:val="00291612"/>
    <w:rsid w:val="002B1615"/>
    <w:rsid w:val="002C0127"/>
    <w:rsid w:val="00313B4E"/>
    <w:rsid w:val="0032439E"/>
    <w:rsid w:val="00335913"/>
    <w:rsid w:val="003A23F3"/>
    <w:rsid w:val="003F7680"/>
    <w:rsid w:val="00434FB3"/>
    <w:rsid w:val="00441AA1"/>
    <w:rsid w:val="004D3BCB"/>
    <w:rsid w:val="004F1207"/>
    <w:rsid w:val="004F33E6"/>
    <w:rsid w:val="004F5FD2"/>
    <w:rsid w:val="005357AF"/>
    <w:rsid w:val="00544789"/>
    <w:rsid w:val="00556753"/>
    <w:rsid w:val="00573172"/>
    <w:rsid w:val="00577261"/>
    <w:rsid w:val="00590C0B"/>
    <w:rsid w:val="005A0A45"/>
    <w:rsid w:val="00604E5C"/>
    <w:rsid w:val="00631979"/>
    <w:rsid w:val="006B3980"/>
    <w:rsid w:val="006C70E7"/>
    <w:rsid w:val="00713802"/>
    <w:rsid w:val="007D72BC"/>
    <w:rsid w:val="008141DC"/>
    <w:rsid w:val="00835F3B"/>
    <w:rsid w:val="008B5196"/>
    <w:rsid w:val="00906B3E"/>
    <w:rsid w:val="00965F8F"/>
    <w:rsid w:val="00974255"/>
    <w:rsid w:val="00984E73"/>
    <w:rsid w:val="00986E70"/>
    <w:rsid w:val="009B773D"/>
    <w:rsid w:val="009D2881"/>
    <w:rsid w:val="009D67A7"/>
    <w:rsid w:val="009E687F"/>
    <w:rsid w:val="00A40750"/>
    <w:rsid w:val="00AA1D30"/>
    <w:rsid w:val="00AA429A"/>
    <w:rsid w:val="00AB37F7"/>
    <w:rsid w:val="00B21BF8"/>
    <w:rsid w:val="00BA2CBB"/>
    <w:rsid w:val="00BA6FA7"/>
    <w:rsid w:val="00BB3B40"/>
    <w:rsid w:val="00C01ABB"/>
    <w:rsid w:val="00C435C0"/>
    <w:rsid w:val="00C45590"/>
    <w:rsid w:val="00C9775E"/>
    <w:rsid w:val="00DB755C"/>
    <w:rsid w:val="00DC1A8E"/>
    <w:rsid w:val="00DD707A"/>
    <w:rsid w:val="00DE29DA"/>
    <w:rsid w:val="00E306C5"/>
    <w:rsid w:val="00E477F8"/>
    <w:rsid w:val="00E64F91"/>
    <w:rsid w:val="00EB30CC"/>
    <w:rsid w:val="00EC1986"/>
    <w:rsid w:val="00EF1EE4"/>
    <w:rsid w:val="00F11514"/>
    <w:rsid w:val="00F11A77"/>
    <w:rsid w:val="00F619D5"/>
    <w:rsid w:val="00F72975"/>
    <w:rsid w:val="00F85EB1"/>
    <w:rsid w:val="00F91897"/>
    <w:rsid w:val="00FC3F93"/>
    <w:rsid w:val="03ABCA88"/>
    <w:rsid w:val="03D18691"/>
    <w:rsid w:val="048BFC3F"/>
    <w:rsid w:val="04B98383"/>
    <w:rsid w:val="0736FBC7"/>
    <w:rsid w:val="1058FD02"/>
    <w:rsid w:val="11F368A8"/>
    <w:rsid w:val="16E40A2E"/>
    <w:rsid w:val="198551CB"/>
    <w:rsid w:val="1AFBD878"/>
    <w:rsid w:val="1BFF23B0"/>
    <w:rsid w:val="1C7C35DB"/>
    <w:rsid w:val="21760353"/>
    <w:rsid w:val="294A5BA5"/>
    <w:rsid w:val="2A04EF7F"/>
    <w:rsid w:val="2C6F226E"/>
    <w:rsid w:val="2F197501"/>
    <w:rsid w:val="2FC5A2AC"/>
    <w:rsid w:val="305583C8"/>
    <w:rsid w:val="30A80A8F"/>
    <w:rsid w:val="31F2DB33"/>
    <w:rsid w:val="335F9CAC"/>
    <w:rsid w:val="376F4323"/>
    <w:rsid w:val="3922BC14"/>
    <w:rsid w:val="3B426903"/>
    <w:rsid w:val="3B53CC30"/>
    <w:rsid w:val="3C423A49"/>
    <w:rsid w:val="3CDB34D2"/>
    <w:rsid w:val="403B9FD3"/>
    <w:rsid w:val="436B557F"/>
    <w:rsid w:val="4445D39A"/>
    <w:rsid w:val="446A00A5"/>
    <w:rsid w:val="4902E44C"/>
    <w:rsid w:val="4964C02F"/>
    <w:rsid w:val="49C2BECB"/>
    <w:rsid w:val="4B37619F"/>
    <w:rsid w:val="59428557"/>
    <w:rsid w:val="5B5032F3"/>
    <w:rsid w:val="5D6D5C22"/>
    <w:rsid w:val="60870E78"/>
    <w:rsid w:val="67F83653"/>
    <w:rsid w:val="700EC1BE"/>
    <w:rsid w:val="718289DF"/>
    <w:rsid w:val="71B3B011"/>
    <w:rsid w:val="7204AB05"/>
    <w:rsid w:val="73672264"/>
    <w:rsid w:val="75B122BD"/>
    <w:rsid w:val="76350169"/>
    <w:rsid w:val="784326F8"/>
    <w:rsid w:val="7AA4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15329"/>
  <w15:chartTrackingRefBased/>
  <w15:docId w15:val="{3C5DED1E-C90F-408B-8D5B-92EA7779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2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B21BF8"/>
  </w:style>
  <w:style w:type="character" w:customStyle="1" w:styleId="eop">
    <w:name w:val="eop"/>
    <w:basedOn w:val="DefaultParagraphFont"/>
    <w:rsid w:val="00B21BF8"/>
  </w:style>
  <w:style w:type="paragraph" w:styleId="Revision">
    <w:name w:val="Revision"/>
    <w:hidden/>
    <w:uiPriority w:val="99"/>
    <w:semiHidden/>
    <w:rsid w:val="008141D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A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A55BA-6039-42D1-AA00-28CE34E1E196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2.xml><?xml version="1.0" encoding="utf-8"?>
<ds:datastoreItem xmlns:ds="http://schemas.openxmlformats.org/officeDocument/2006/customXml" ds:itemID="{05053E27-7CDE-44E1-A23B-20A9AE110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A8B5D-1B6B-4560-8BA5-6676B6F62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Antonio Marquez</cp:lastModifiedBy>
  <cp:revision>44</cp:revision>
  <dcterms:created xsi:type="dcterms:W3CDTF">2025-03-14T18:27:00Z</dcterms:created>
  <dcterms:modified xsi:type="dcterms:W3CDTF">2025-03-27T16:36:00Z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</Properties>
</file>